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применении новых порядков ГИА-9 и ГИА-11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59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 с целью подготовки педагогического коллектива к применению нового законодательства в сфере государственной итоговой аттестации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изучить приказы Минпросвещения, Рособрнадзора от 04.04.2023 </w:t>
      </w:r>
      <w:r>
        <w:rPr>
          <w:rFonts w:hAnsi="Times New Roman" w:cs="Times New Roman"/>
          <w:color w:val="000000"/>
          <w:sz w:val="24"/>
          <w:szCs w:val="24"/>
        </w:rPr>
        <w:t>№ 232/551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№ 233/552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обсуждений обновленной процедуры ГИА на заседании педагогического совета;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довести до сведения педагогических работников, участвующих в подготовке обучающихся к ГИА, изменения, внесенные в процедуру ГИА-9 и ГИА-11 с 01.09.2023 –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обучающихся и их родителей (законных представителей) об изменении процедуры ГИА-9 и ГИА-11, в том числе порядка проведения итогового собеседования и итогового сочинения (изложения)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проконтролировать размещение информации о ГИА на сайте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новыми сроками, установленными приказами Минпросвещения, Рособрнадзора от 04.04.2023 </w:t>
      </w:r>
      <w:r>
        <w:rPr>
          <w:rFonts w:hAnsi="Times New Roman" w:cs="Times New Roman"/>
          <w:color w:val="000000"/>
          <w:sz w:val="24"/>
          <w:szCs w:val="24"/>
        </w:rPr>
        <w:t>№ 232/551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№ 233/552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информацию о ГИА-9 и ГИА-11 на сайте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порядке и сроки, установленные приказами Минпросвещения, Рособрнадзора от 04.04.2023 </w:t>
      </w:r>
      <w:r>
        <w:rPr>
          <w:rFonts w:hAnsi="Times New Roman" w:cs="Times New Roman"/>
          <w:color w:val="000000"/>
          <w:sz w:val="24"/>
          <w:szCs w:val="24"/>
        </w:rPr>
        <w:t>№ 232/551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№ 233/552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работников, поименованных в нем,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a1b8465eae344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