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проведении аттестации педагогических работников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целях подтверждения соответствия занимаемой должности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81 Трудового кодекса, </w:t>
      </w:r>
      <w:r>
        <w:rPr>
          <w:rFonts w:hAnsi="Times New Roman" w:cs="Times New Roman"/>
          <w:color w:val="000000"/>
          <w:sz w:val="24"/>
          <w:szCs w:val="24"/>
        </w:rPr>
        <w:t>частью 2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49 Федерального закона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24.03.2023 № 196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деятельность», в целях проведения аттестации работников для подтверждения соответствия занимаемых ими должностей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Утвердить график проведения аттестации педагогических работников (</w:t>
      </w:r>
      <w:r>
        <w:rPr>
          <w:rFonts w:hAnsi="Times New Roman" w:cs="Times New Roman"/>
          <w:color w:val="000000"/>
          <w:sz w:val="24"/>
          <w:szCs w:val="24"/>
        </w:rPr>
        <w:t>приложение 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Утвердить список педагогических работников, подлежащих аттестации (</w:t>
      </w:r>
      <w:r>
        <w:rPr>
          <w:rFonts w:hAnsi="Times New Roman" w:cs="Times New Roman"/>
          <w:color w:val="000000"/>
          <w:sz w:val="24"/>
          <w:szCs w:val="24"/>
        </w:rPr>
        <w:t>приложение 2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Создать аттестационную комиссию с персональным составом (</w:t>
      </w:r>
      <w:r>
        <w:rPr>
          <w:rFonts w:hAnsi="Times New Roman" w:cs="Times New Roman"/>
          <w:color w:val="000000"/>
          <w:sz w:val="24"/>
          <w:szCs w:val="24"/>
        </w:rPr>
        <w:t>приложению 3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Аттестационной комиссии провести аттестацию педагогических работников организации согласно графику.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Секретарю аттестационной комиссии после проведения аттестации предоставить материалы аттестации (протокол, представления, дополнительные сведения от работников) директору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аттестуемых работников и членов аттестационной комиссии с настоящим приказом в срок до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проведения аттестации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предыдущей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Список педагогических работников, подлежащих аттестации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педагога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 аттестационной комиссии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5be28441a424e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