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«Школа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01.09.2022 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«Школа № 1»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советника директора по воспитанию и взаимодействию с детским и общественными объединениями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Советник директора по воспитанию и взаимодействию с детскими общественными объединениями (далее – советник по воспитанию) относится к категории педагогического 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1.2. На должность советника по воспитанию образовательной организации (далее - организация) принимается или переводится лицо, имеющее один из следующих вариантов квалификации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в рамках укрупненной группы специальностей и направлений подготовки «Образование и педагогические науки» и стаж работы в сфере образование не менее 1 года;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 дополнительное профессиональное образование по направлению деятельности в образовательной организации и стаж работы в сфере образования не менее 1 года;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обучающееся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обучения, либо обучающиеся по образовательным программам в профессиональных образовательных организациях всех форм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обучения, а также имеющие опыт не менее 5 лет реализации социально значимых проектов в сфере воспитания на муниципальном, региональном и федеральном уровнях.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советника по воспитанию образовательной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Советник по воспитанию должен знать: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педагогическую этику;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управления образовательными системами;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дифференцированного, развивающего обучения, реализации компетентностного подхода;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образовательного учреждения;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нормы и правила.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Советник по воспитанию в своей деятельности руководствуется: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Советник по воспитанию принимается и освобождается от должности руководителем организации и непосредственно ему подчиняется.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1.7. В период отсутствия советника по воспитанию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Формирование воспитательной среды в образовательной организации, способствующей позитивной социализации обучающихся, их духовно-нравственному развитию на основе национальных идеалов и ценностей.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2.2. Формирование и распространение позитивного педагогического опыта по вопросам воспитания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Советник по воспитанию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При взаимодействии с заместителем руководителя общеобразовательной организации по воспитательной работе: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организовывает участие педагогов, обучающихся и их родителей (законных представителей) в проектировании рабочих программ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вовлечение обучающихся в творческую деятельность по основным направлениям воспитания; - анализирует результаты реализации рабочих программ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отдыха и занятости обучающихся в каникулярный период;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организовывает педагогическое стимулирование обучающихся к самореализации и социально-педагогической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Самостоятельно, а также с привлечением педагогических и иных работников образовательной организации: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общеобразовательной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подготовку и реализацию дней единых действий в рамках календарного плана воспитательной работы, приуроченных к государственным и национальным праздникам Российской Федерации;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информирование и вовлечение обучающихся для участия в днях единых действий календарного плана воспитательной работы, а также всероссийских конкурсов, проектов и мероприятий различных общественных объединений и организаций;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оказывает содействие в создании и деятельности первичного отделения Российского движения школьников, оказывает содействие в формировании актива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и поддерживает реализацию социальных инициатив 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медиаплан школьных мероприятий;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координирует работу школьного медиацентра (при наличии) и профильное обучение его участников;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взаимодействие с заинтересованными общественными организациями по предупреждению негативного и противоправного поведения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Соблюдает законодательство Российской Федерации, устав, правила внутреннего распорядка, правила внутреннего распорядка обучающихся, настоящую должностную инструкцию и другие локальные нормативные акты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Соблюдает правила и нормы охраны труда, техники безопасности, производственной санитарии и противопожарной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По направлению работодателя проходит обучение по дополнительным профессиональным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В порядке, установленном законодательством Российской Федерации, проходит обязательные медицинские осмотры (обследования), в том числе внеочередные, обязательные психиатрические освидетельствования.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Проходит аттестацию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Соблюдает конфиденциальность персональных данных обучающихся, работников 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Советник по воспитанию имеет право на: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трудовым договором;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разрешение индивидуальных и коллективных трудовых споров в порядке, установленном ТК РФ,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обязательное социальное страхование в случаях, предусмотренных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Советник по воспитанию имеет право на обеспечение защиты персональных данных, хранящихся у работодателя в том числе на: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полную информацию о его персональных данных и обработке этих данных;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своих представителей для защиты своих персональных данных;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дополнение собственной точкой зрения персональных данных оценочного характера;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Советник по воспитанию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Советник по воспитанию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Советник по воспитанию имеет право на труд в условиях, отвечающих требованиям охраны труда, в том числе право на: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Советник по воспитанию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4.7. Советник по воспитанию имеет право на обращение в комиссию по трудовым спорам и рассмотрение его заявления в десятидневный срок со дня его подачи.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4.8. Советник по воспитанию имеет право на забастовку в порядке, предусмотренном законодательством.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4.9. Советник по воспитанию имеет право на: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 образовательных программ и их компонентов;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бесплатное пользование образовательными, методическими и научными услугами организации, в порядке, установленном законодательством Российской Федерации или локальными нормативными актами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управлении организации, в том числе в коллегиальных органах управления, в порядке, установленном уставом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участие в обсуждении вопросов, относящихся к деятельности организации, в том числе через органы управления и общественные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обращение в комиссию по урегулированию споров между участниками образовательных отношений;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Советник по воспитанию имеет право на: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сокращенную продолжительность рабочего времени в порядке, предусмотренном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ежегодный основной удлиненный оплачиваемый отпуск, продолжительность которого определяется Правительством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досрочное назначение страховой пенсии по старости в порядке, установленном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Советник по воспитанию привлекается к ответственности: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1aaf620ad2348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