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педагогического совета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для обсуждения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1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«Анализ итогов 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учебного года. Условия реализации образовательных программ в 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учебном году»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результативности образовательной деятельности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году.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 тенденции российского образования: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ФОП НОО, ФОП ООО и ФОП СОО;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ФГОС СОО;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ООП по обновленным ФГОС НОО и ООО;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ФГИС «Моя школа»;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введение единых подходов к оцениванию;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 детей и молодежи;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новой модели профориентации школьников;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системы патриотического воспитания;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цифровой грамотности детей и обеспечение информационной безопасности школьников;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новые Порядки проведения ГИА-9 и ГИА-11, Порядок аттестации учителей.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ФОП НОО, ФОП ООО и ФОП СОО.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обновленного ФГОС СОО.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ООП уровней образования, разработанных или обновленных в соответствии с ФОП НОО, ФОП ООО и ФОП СОО.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Согласование изменений в ООП уровней образования, разработанных в соответствии с ФОП НОО, ФОП ООО и ФОП СОО,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23/24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 год: 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 план воспитательной работы.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плана работы школы на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учебный год.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Принятие и корректировка локальных актов, которые регламентируют образовательную деятельность. Приведение локальных актов в соответствие с ФОП НОО, ФОП ООО и ФОП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 Баканов К.В.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 Арапина И.Д.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 Серова И.С.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2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«Качество образования как основной показатель работы школы»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стартовой и входной диагностик.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функциональной грамотности по ФГОС и ФОП.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Внутришкольная система оценки качества образования: проблемы и перспективы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информационным технологиям Камлев А.А.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ерова И.С.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ШМО учителей гуманитарного цикла Васина А.А.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3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«Развитие профессиональных компетенций педагогов»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образовательных результатов обучающихся по итогам II четверти.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 нового Порядка аттестации педагогических работников.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Актуальные вопросы об аттестации педагогических работников.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 педагога по требованиям профстандарта.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федеральных образовательных программ: дефициты и первые успехи.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профессионального мастерства через реализацию индивидуального образовательного маршрута учителя. Устранение предметных и методических дефицитов, дефицитов в области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Арапина И.Д.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4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«Воспитание в современной школе: от программы к конкретным действиям»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образовательных результатов обучающихся по итогам III четверти.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Результаты: достижения и проблемы реализации проекта «Разговоры о важном».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Эффективные технологии воспитания в современном детском социуме.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стратегии вовлечения в систему школьного патриотического воспитания социальных партнеров и родителей.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 опытом. Знакомство педагогов с лучшими практиками патриотического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 Баканов К.В.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 Арапина И.Д.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ерова И.С.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5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 допуске к ГИА»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 учащихся 9-х и 11-х классов к ГИА.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 проведения ГИА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 Арапина И.Д.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6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«О переводе обучающихся 1–8-х и 10-х классов»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ВПР.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промежуточной аттестации. 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 обучающихся 1–8-х и 10-х классов в следующий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 Арапина И.Д.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 № 7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«Итоги образовательной деятельности в 20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учебном году»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ООП в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учебном году.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обучающихся 9-х классов. Выдача аттестатов об основном общем образовании.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обучающихся 11-х классов. Выдача аттестатов о среднем общем образовании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школы Баканов К.В.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 Арапина И.Д.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 Серова И.С.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3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4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7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15becd46797472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